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 xml:space="preserve">PEDAGOGIKA </w:t>
            </w:r>
            <w:r w:rsidR="008C6B1E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 w:rsidRPr="0002021E">
              <w:rPr>
                <w:b/>
                <w:sz w:val="24"/>
                <w:szCs w:val="24"/>
              </w:rPr>
              <w:t>I</w:t>
            </w:r>
            <w:r w:rsidRPr="0002021E">
              <w:rPr>
                <w:b/>
                <w:sz w:val="24"/>
                <w:szCs w:val="24"/>
              </w:rPr>
              <w:t>/</w:t>
            </w:r>
            <w:r w:rsidR="00F3285C" w:rsidRPr="0002021E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2021E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2021E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</w:t>
            </w:r>
            <w:r w:rsidR="00EF506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z niepełnosprawnością</w:t>
            </w:r>
            <w:r w:rsidR="0002021E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2021E" w:rsidP="00EF5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C6B1E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</w:t>
            </w:r>
            <w:r w:rsidR="000716DD">
              <w:rPr>
                <w:sz w:val="24"/>
                <w:szCs w:val="24"/>
              </w:rPr>
              <w:t xml:space="preserve"> w zakresie kulturowych, społecznych i historycznych podstaw integracji</w:t>
            </w:r>
            <w:r w:rsidR="00EF506F">
              <w:rPr>
                <w:sz w:val="24"/>
                <w:szCs w:val="24"/>
              </w:rPr>
              <w:t>.</w:t>
            </w:r>
            <w:r w:rsidR="000716D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 o współczesnych więzach społecznych i uwarunkowaniach integracji społecznej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W06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w zakresie mechanizmów integracji i funkcjonowania w integracji szk</w:t>
            </w:r>
            <w:r w:rsidR="00EF506F">
              <w:rPr>
                <w:sz w:val="24"/>
                <w:szCs w:val="24"/>
              </w:rPr>
              <w:t>olnej, rówieśniczej, społecznej.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034D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EF506F" w:rsidRDefault="00EF506F" w:rsidP="00AC3A5B">
            <w:pPr>
              <w:jc w:val="both"/>
              <w:rPr>
                <w:sz w:val="24"/>
                <w:szCs w:val="24"/>
              </w:rPr>
            </w:pPr>
            <w:r w:rsidRPr="00EF506F">
              <w:rPr>
                <w:sz w:val="24"/>
                <w:szCs w:val="24"/>
              </w:rPr>
              <w:t>P</w:t>
            </w:r>
            <w:r w:rsidR="008C6B1E" w:rsidRPr="00EF506F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diagnozowania, prognozowania  i projektowania działań praktycznych</w:t>
            </w:r>
            <w:r w:rsidRP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EC07B6" w:rsidRDefault="008C6B1E" w:rsidP="00AC3A5B">
            <w:pPr>
              <w:jc w:val="center"/>
              <w:rPr>
                <w:b/>
                <w:sz w:val="21"/>
                <w:szCs w:val="21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8C6B1E" w:rsidRPr="00742916" w:rsidTr="00B53C9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środowisku wychowawczym 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U18</w:t>
            </w: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U07</w:t>
            </w:r>
          </w:p>
        </w:tc>
      </w:tr>
      <w:tr w:rsidR="008C6B1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26172" w:rsidRDefault="008C6B1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uzasadnić zakres integracji osób z niepełnosprawnością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>, kategorie i znaczenia związane z integracją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Teorie integracji społecznej - kontekst socjologiczno-filozoficzny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Ewolucja integracja w pedagogice specjalnej - rys historyczny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</w:t>
            </w:r>
            <w:r w:rsidR="0002021E">
              <w:rPr>
                <w:sz w:val="24"/>
                <w:szCs w:val="24"/>
              </w:rPr>
              <w:t>j.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Rola koncepcji normalizacji środowiskowej w procesie integracji społecznej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02021E">
              <w:rPr>
                <w:sz w:val="22"/>
                <w:szCs w:val="22"/>
              </w:rPr>
              <w:t>.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>dyscyplinujący charakter normy</w:t>
            </w:r>
            <w:r w:rsidR="0002021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Krytyczna analiza rozwiązań integracyjnych w Polsce i na świecie</w:t>
            </w:r>
            <w:r w:rsidR="0002021E">
              <w:rPr>
                <w:sz w:val="22"/>
                <w:szCs w:val="22"/>
              </w:rPr>
              <w:t>.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>doskonalący rozwiązania integracyjne</w:t>
            </w:r>
            <w:r w:rsidR="0002021E">
              <w:rPr>
                <w:sz w:val="22"/>
                <w:szCs w:val="22"/>
              </w:rPr>
              <w:t>.</w:t>
            </w:r>
            <w:r w:rsidR="00325C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02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Współczesne paradygmaty pedagogiki specjalnej, Kraków 2010</w:t>
            </w:r>
            <w:r w:rsidR="0002021E">
              <w:rPr>
                <w:sz w:val="24"/>
                <w:szCs w:val="24"/>
              </w:rPr>
              <w:t>;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Chrzanowska, Pedagogika specjalna, Kraków 2015</w:t>
            </w:r>
            <w:r w:rsidR="0002021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</w:t>
            </w:r>
            <w:r w:rsidR="0002021E">
              <w:rPr>
                <w:sz w:val="24"/>
                <w:szCs w:val="24"/>
              </w:rPr>
              <w:t>cyjne złudzenia ponowoczesności,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2021E" w:rsidRDefault="00073C17" w:rsidP="00C275A2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2021E" w:rsidRDefault="00073C17" w:rsidP="0002021E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Nr efektu uczenia się/grupy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01,02</w:t>
            </w:r>
            <w:r w:rsidR="00325CC0" w:rsidRPr="0002021E">
              <w:rPr>
                <w:sz w:val="24"/>
                <w:szCs w:val="24"/>
              </w:rPr>
              <w:t>,0</w:t>
            </w:r>
            <w:r w:rsidRPr="0002021E">
              <w:rPr>
                <w:sz w:val="24"/>
                <w:szCs w:val="24"/>
              </w:rPr>
              <w:t>3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03,05</w:t>
            </w:r>
            <w:r w:rsidR="00325CC0" w:rsidRPr="0002021E">
              <w:rPr>
                <w:sz w:val="24"/>
                <w:szCs w:val="24"/>
              </w:rPr>
              <w:t>,</w:t>
            </w:r>
            <w:r w:rsidRPr="0002021E">
              <w:rPr>
                <w:sz w:val="24"/>
                <w:szCs w:val="24"/>
              </w:rPr>
              <w:t>06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325CC0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04,</w:t>
            </w:r>
            <w:r w:rsidR="00325CC0" w:rsidRPr="0002021E">
              <w:rPr>
                <w:sz w:val="24"/>
                <w:szCs w:val="24"/>
              </w:rPr>
              <w:t>0</w:t>
            </w:r>
            <w:r w:rsidRPr="0002021E">
              <w:rPr>
                <w:sz w:val="24"/>
                <w:szCs w:val="24"/>
              </w:rPr>
              <w:t>7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02021E" w:rsidRDefault="00073C17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02021E" w:rsidRDefault="00F3285C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901428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7666">
              <w:rPr>
                <w:b/>
                <w:sz w:val="24"/>
                <w:szCs w:val="24"/>
              </w:rPr>
              <w:t>,</w:t>
            </w:r>
            <w:r w:rsidR="0002021E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02021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0202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0B" w:rsidRDefault="009C0D0B" w:rsidP="00F16B5A">
      <w:r>
        <w:separator/>
      </w:r>
    </w:p>
  </w:endnote>
  <w:endnote w:type="continuationSeparator" w:id="0">
    <w:p w:rsidR="009C0D0B" w:rsidRDefault="009C0D0B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0B" w:rsidRDefault="009C0D0B" w:rsidP="00F16B5A">
      <w:r>
        <w:separator/>
      </w:r>
    </w:p>
  </w:footnote>
  <w:footnote w:type="continuationSeparator" w:id="0">
    <w:p w:rsidR="009C0D0B" w:rsidRDefault="009C0D0B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021E"/>
    <w:rsid w:val="000716DD"/>
    <w:rsid w:val="00073C17"/>
    <w:rsid w:val="00082BE4"/>
    <w:rsid w:val="000E02CA"/>
    <w:rsid w:val="0010547D"/>
    <w:rsid w:val="00111432"/>
    <w:rsid w:val="002672C3"/>
    <w:rsid w:val="002A0FDF"/>
    <w:rsid w:val="002A6BEB"/>
    <w:rsid w:val="002C5F98"/>
    <w:rsid w:val="002C7207"/>
    <w:rsid w:val="00325CC0"/>
    <w:rsid w:val="0042516B"/>
    <w:rsid w:val="00485C73"/>
    <w:rsid w:val="00570544"/>
    <w:rsid w:val="006751A0"/>
    <w:rsid w:val="00690FB7"/>
    <w:rsid w:val="006D4D10"/>
    <w:rsid w:val="006E6B02"/>
    <w:rsid w:val="00837666"/>
    <w:rsid w:val="008521EB"/>
    <w:rsid w:val="008C6B1E"/>
    <w:rsid w:val="00901428"/>
    <w:rsid w:val="009C0D0B"/>
    <w:rsid w:val="00A10832"/>
    <w:rsid w:val="00A13529"/>
    <w:rsid w:val="00A178AB"/>
    <w:rsid w:val="00A225FE"/>
    <w:rsid w:val="00AB1153"/>
    <w:rsid w:val="00B64023"/>
    <w:rsid w:val="00BB4205"/>
    <w:rsid w:val="00BF15AB"/>
    <w:rsid w:val="00BF41FF"/>
    <w:rsid w:val="00C94F3E"/>
    <w:rsid w:val="00CC0A1C"/>
    <w:rsid w:val="00D44CF3"/>
    <w:rsid w:val="00D55701"/>
    <w:rsid w:val="00E225C5"/>
    <w:rsid w:val="00EF506F"/>
    <w:rsid w:val="00F16B5A"/>
    <w:rsid w:val="00F3285C"/>
    <w:rsid w:val="00F44F7B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2018-12-13T09:26:00Z</dcterms:created>
  <dcterms:modified xsi:type="dcterms:W3CDTF">2019-01-13T11:55:00Z</dcterms:modified>
</cp:coreProperties>
</file>